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88CA" w14:textId="77777777" w:rsidR="002A6BBF" w:rsidRDefault="002A6BBF" w:rsidP="003523AA">
      <w:pPr>
        <w:ind w:left="-709" w:right="142"/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BC4F6EB" wp14:editId="005A87DF">
            <wp:simplePos x="0" y="0"/>
            <wp:positionH relativeFrom="page">
              <wp:posOffset>737870</wp:posOffset>
            </wp:positionH>
            <wp:positionV relativeFrom="page">
              <wp:posOffset>231140</wp:posOffset>
            </wp:positionV>
            <wp:extent cx="5866130" cy="1447739"/>
            <wp:effectExtent l="0" t="0" r="127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пзахарова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144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4E176DBF" w14:textId="77777777" w:rsidR="002A6BBF" w:rsidRPr="002A6BBF" w:rsidRDefault="002A6BBF" w:rsidP="002A6BBF"/>
    <w:p w14:paraId="73DA1359" w14:textId="77777777" w:rsidR="002A6BBF" w:rsidRPr="002A6BBF" w:rsidRDefault="002A6BBF" w:rsidP="002A6BBF"/>
    <w:p w14:paraId="66F679A5" w14:textId="77777777" w:rsidR="00581FC7" w:rsidRDefault="00581FC7" w:rsidP="002A6BBF">
      <w:pPr>
        <w:tabs>
          <w:tab w:val="left" w:pos="6855"/>
        </w:tabs>
      </w:pPr>
    </w:p>
    <w:p w14:paraId="7A86114F" w14:textId="77777777" w:rsidR="00DB552C" w:rsidRPr="00CB290A" w:rsidRDefault="00DB552C" w:rsidP="00B43827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</w:p>
    <w:p w14:paraId="6B2F2F1E" w14:textId="77777777" w:rsidR="006A6986" w:rsidRPr="00CB290A" w:rsidRDefault="00B43827" w:rsidP="006A6986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Коммерческое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предложение</w:t>
      </w:r>
    </w:p>
    <w:p w14:paraId="5D1008F2" w14:textId="460CDA06" w:rsidR="00B82017" w:rsidRPr="00CB290A" w:rsidRDefault="00B82017" w:rsidP="006A6986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Для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Клиентов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с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потреблением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топлива</w:t>
      </w:r>
      <w:r w:rsidRPr="00CB290A">
        <w:rPr>
          <w:rFonts w:ascii="Times" w:hAnsi="Times"/>
          <w:sz w:val="28"/>
          <w:szCs w:val="28"/>
        </w:rPr>
        <w:t xml:space="preserve"> </w:t>
      </w:r>
    </w:p>
    <w:p w14:paraId="26DEA280" w14:textId="430CA893" w:rsidR="00B82017" w:rsidRPr="00CB290A" w:rsidRDefault="00B82017" w:rsidP="006A6986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От</w:t>
      </w:r>
      <w:r w:rsidR="00D00D5E">
        <w:rPr>
          <w:rFonts w:ascii="Times" w:hAnsi="Times"/>
          <w:sz w:val="28"/>
          <w:szCs w:val="28"/>
        </w:rPr>
        <w:t xml:space="preserve"> 9</w:t>
      </w:r>
      <w:r w:rsidRPr="00CB290A">
        <w:rPr>
          <w:rFonts w:ascii="Times" w:hAnsi="Times"/>
          <w:sz w:val="28"/>
          <w:szCs w:val="28"/>
        </w:rPr>
        <w:t>0</w:t>
      </w:r>
      <w:r w:rsidRPr="00CB290A">
        <w:rPr>
          <w:rFonts w:ascii="Times" w:hAnsi="Times" w:cs="Times"/>
          <w:sz w:val="28"/>
          <w:szCs w:val="28"/>
        </w:rPr>
        <w:t> </w:t>
      </w:r>
      <w:r w:rsidRPr="00CB290A">
        <w:rPr>
          <w:rFonts w:ascii="Times" w:hAnsi="Times"/>
          <w:sz w:val="28"/>
          <w:szCs w:val="28"/>
        </w:rPr>
        <w:t xml:space="preserve">000 </w:t>
      </w:r>
      <w:r w:rsidRPr="00CB290A">
        <w:rPr>
          <w:rFonts w:ascii="Cambria" w:hAnsi="Cambria" w:cs="Cambria"/>
          <w:sz w:val="28"/>
          <w:szCs w:val="28"/>
        </w:rPr>
        <w:t>литров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в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месяц</w:t>
      </w:r>
    </w:p>
    <w:p w14:paraId="0B5A1F9A" w14:textId="673CBFA0" w:rsidR="00B82017" w:rsidRPr="00CB290A" w:rsidRDefault="00B82017" w:rsidP="00CB290A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Мы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готовы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предложить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Топливозаправочный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пункт</w:t>
      </w:r>
      <w:r w:rsidRPr="00CB290A">
        <w:rPr>
          <w:rFonts w:ascii="Times" w:hAnsi="Times"/>
          <w:sz w:val="28"/>
          <w:szCs w:val="28"/>
        </w:rPr>
        <w:t xml:space="preserve">, </w:t>
      </w:r>
      <w:r w:rsidRPr="00CB290A">
        <w:rPr>
          <w:rFonts w:ascii="Cambria" w:hAnsi="Cambria" w:cs="Cambria"/>
          <w:sz w:val="28"/>
          <w:szCs w:val="28"/>
        </w:rPr>
        <w:t>с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отпуском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топ</w:t>
      </w:r>
      <w:r w:rsidR="00811448" w:rsidRPr="00CB290A">
        <w:rPr>
          <w:rFonts w:ascii="Cambria" w:hAnsi="Cambria" w:cs="Cambria"/>
          <w:sz w:val="28"/>
          <w:szCs w:val="28"/>
        </w:rPr>
        <w:t>лива</w:t>
      </w:r>
      <w:r w:rsidR="00811448" w:rsidRPr="00CB290A">
        <w:rPr>
          <w:rFonts w:ascii="Times" w:hAnsi="Times"/>
          <w:sz w:val="28"/>
          <w:szCs w:val="28"/>
        </w:rPr>
        <w:t xml:space="preserve"> </w:t>
      </w:r>
      <w:r w:rsidR="00811448" w:rsidRPr="00CB290A">
        <w:rPr>
          <w:rFonts w:ascii="Cambria" w:hAnsi="Cambria" w:cs="Cambria"/>
          <w:sz w:val="28"/>
          <w:szCs w:val="28"/>
        </w:rPr>
        <w:t>по</w:t>
      </w:r>
      <w:r w:rsidR="00811448" w:rsidRPr="00CB290A">
        <w:rPr>
          <w:rFonts w:ascii="Times" w:hAnsi="Times"/>
          <w:sz w:val="28"/>
          <w:szCs w:val="28"/>
        </w:rPr>
        <w:t xml:space="preserve"> </w:t>
      </w:r>
      <w:r w:rsidR="00811448" w:rsidRPr="00CB290A">
        <w:rPr>
          <w:rFonts w:ascii="Cambria" w:hAnsi="Cambria" w:cs="Cambria"/>
          <w:sz w:val="28"/>
          <w:szCs w:val="28"/>
        </w:rPr>
        <w:t>топливным</w:t>
      </w:r>
      <w:r w:rsidR="00811448" w:rsidRPr="00CB290A">
        <w:rPr>
          <w:rFonts w:ascii="Times" w:hAnsi="Times"/>
          <w:sz w:val="28"/>
          <w:szCs w:val="28"/>
        </w:rPr>
        <w:t xml:space="preserve"> </w:t>
      </w:r>
      <w:r w:rsidR="00811448" w:rsidRPr="00CB290A">
        <w:rPr>
          <w:rFonts w:ascii="Cambria" w:hAnsi="Cambria" w:cs="Cambria"/>
          <w:sz w:val="28"/>
          <w:szCs w:val="28"/>
        </w:rPr>
        <w:t>картам</w:t>
      </w:r>
      <w:r w:rsidR="00811448" w:rsidRPr="00CB290A">
        <w:rPr>
          <w:rFonts w:ascii="Times" w:hAnsi="Times"/>
          <w:sz w:val="28"/>
          <w:szCs w:val="28"/>
        </w:rPr>
        <w:t xml:space="preserve">. </w:t>
      </w:r>
    </w:p>
    <w:p w14:paraId="5AE0548F" w14:textId="0B260DE0" w:rsidR="00811448" w:rsidRPr="00CB290A" w:rsidRDefault="00811448" w:rsidP="00811448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Скидка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на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ГСМ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Times" w:hAnsi="Times" w:cs="Times"/>
          <w:sz w:val="28"/>
          <w:szCs w:val="28"/>
        </w:rPr>
        <w:t>–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от</w:t>
      </w:r>
      <w:r w:rsidRPr="00CB290A">
        <w:rPr>
          <w:rFonts w:ascii="Times" w:hAnsi="Times"/>
          <w:sz w:val="28"/>
          <w:szCs w:val="28"/>
        </w:rPr>
        <w:t xml:space="preserve"> 5%</w:t>
      </w:r>
      <w:r w:rsidR="00730FB0" w:rsidRPr="00CB290A">
        <w:rPr>
          <w:rFonts w:ascii="Times" w:hAnsi="Times"/>
          <w:sz w:val="28"/>
          <w:szCs w:val="28"/>
        </w:rPr>
        <w:t xml:space="preserve"> (</w:t>
      </w:r>
      <w:r w:rsidR="00730FB0" w:rsidRPr="00CB290A">
        <w:rPr>
          <w:rFonts w:ascii="Cambria" w:hAnsi="Cambria" w:cs="Cambria"/>
          <w:sz w:val="28"/>
          <w:szCs w:val="28"/>
        </w:rPr>
        <w:t>в</w:t>
      </w:r>
      <w:r w:rsidR="00730FB0" w:rsidRPr="00CB290A">
        <w:rPr>
          <w:rFonts w:ascii="Times" w:hAnsi="Times"/>
          <w:sz w:val="28"/>
          <w:szCs w:val="28"/>
        </w:rPr>
        <w:t xml:space="preserve"> </w:t>
      </w:r>
      <w:r w:rsidR="00730FB0" w:rsidRPr="00CB290A">
        <w:rPr>
          <w:rFonts w:ascii="Cambria" w:hAnsi="Cambria" w:cs="Cambria"/>
          <w:sz w:val="28"/>
          <w:szCs w:val="28"/>
        </w:rPr>
        <w:t>зависимости</w:t>
      </w:r>
      <w:r w:rsidR="00730FB0" w:rsidRPr="00CB290A">
        <w:rPr>
          <w:rFonts w:ascii="Times" w:hAnsi="Times"/>
          <w:sz w:val="28"/>
          <w:szCs w:val="28"/>
        </w:rPr>
        <w:t xml:space="preserve"> </w:t>
      </w:r>
      <w:r w:rsidR="00730FB0" w:rsidRPr="00CB290A">
        <w:rPr>
          <w:rFonts w:ascii="Cambria" w:hAnsi="Cambria" w:cs="Cambria"/>
          <w:sz w:val="28"/>
          <w:szCs w:val="28"/>
        </w:rPr>
        <w:t>от</w:t>
      </w:r>
      <w:r w:rsidR="00730FB0" w:rsidRPr="00CB290A">
        <w:rPr>
          <w:rFonts w:ascii="Times" w:hAnsi="Times"/>
          <w:sz w:val="28"/>
          <w:szCs w:val="28"/>
        </w:rPr>
        <w:t xml:space="preserve"> </w:t>
      </w:r>
      <w:r w:rsidR="00730FB0" w:rsidRPr="00CB290A">
        <w:rPr>
          <w:rFonts w:ascii="Cambria" w:hAnsi="Cambria" w:cs="Cambria"/>
          <w:sz w:val="28"/>
          <w:szCs w:val="28"/>
        </w:rPr>
        <w:t>объема</w:t>
      </w:r>
      <w:r w:rsidR="00730FB0" w:rsidRPr="00CB290A">
        <w:rPr>
          <w:rFonts w:ascii="Times" w:hAnsi="Times"/>
          <w:sz w:val="28"/>
          <w:szCs w:val="28"/>
        </w:rPr>
        <w:t xml:space="preserve"> </w:t>
      </w:r>
      <w:r w:rsidR="00730FB0" w:rsidRPr="00CB290A">
        <w:rPr>
          <w:rFonts w:ascii="Cambria" w:hAnsi="Cambria" w:cs="Cambria"/>
          <w:sz w:val="28"/>
          <w:szCs w:val="28"/>
        </w:rPr>
        <w:t>потребления</w:t>
      </w:r>
      <w:r w:rsidR="00730FB0" w:rsidRPr="00CB290A">
        <w:rPr>
          <w:rFonts w:ascii="Times" w:hAnsi="Times"/>
          <w:sz w:val="28"/>
          <w:szCs w:val="28"/>
        </w:rPr>
        <w:t xml:space="preserve"> </w:t>
      </w:r>
      <w:r w:rsidR="00730FB0" w:rsidRPr="00CB290A">
        <w:rPr>
          <w:rFonts w:ascii="Cambria" w:hAnsi="Cambria" w:cs="Cambria"/>
          <w:sz w:val="28"/>
          <w:szCs w:val="28"/>
        </w:rPr>
        <w:t>топлива</w:t>
      </w:r>
      <w:r w:rsidR="00730FB0" w:rsidRPr="00CB290A">
        <w:rPr>
          <w:rFonts w:ascii="Times" w:hAnsi="Times"/>
          <w:sz w:val="28"/>
          <w:szCs w:val="28"/>
        </w:rPr>
        <w:t>)</w:t>
      </w:r>
    </w:p>
    <w:p w14:paraId="103387F9" w14:textId="0C2F9480" w:rsidR="008C101C" w:rsidRPr="00CB290A" w:rsidRDefault="008C101C" w:rsidP="006A6986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Топливозаправочный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пункт</w:t>
      </w:r>
      <w:r w:rsidRPr="00CB290A">
        <w:rPr>
          <w:rFonts w:ascii="Times" w:hAnsi="Times"/>
          <w:sz w:val="28"/>
          <w:szCs w:val="28"/>
        </w:rPr>
        <w:t xml:space="preserve"> (</w:t>
      </w:r>
      <w:r w:rsidRPr="00CB290A">
        <w:rPr>
          <w:rFonts w:ascii="Cambria" w:hAnsi="Cambria" w:cs="Cambria"/>
          <w:sz w:val="28"/>
          <w:szCs w:val="28"/>
        </w:rPr>
        <w:t>БЕЗОПЕРАТОРНОЕ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УПРАВЛЕНИЕ</w:t>
      </w:r>
      <w:r w:rsidRPr="00CB290A">
        <w:rPr>
          <w:rFonts w:ascii="Times" w:hAnsi="Times"/>
          <w:sz w:val="28"/>
          <w:szCs w:val="28"/>
        </w:rPr>
        <w:t xml:space="preserve">) </w:t>
      </w:r>
    </w:p>
    <w:p w14:paraId="2620765A" w14:textId="77777777" w:rsidR="008C101C" w:rsidRPr="00CB290A" w:rsidRDefault="008C101C" w:rsidP="00CB290A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</w:p>
    <w:p w14:paraId="23F40FC2" w14:textId="77777777" w:rsidR="008C101C" w:rsidRPr="00CB290A" w:rsidRDefault="008C101C" w:rsidP="00CB290A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  <w:r w:rsidRPr="00CB290A">
        <w:rPr>
          <w:rFonts w:ascii="Times" w:hAnsi="Times"/>
          <w:noProof/>
          <w:sz w:val="28"/>
          <w:szCs w:val="28"/>
          <w:lang w:val="bg-BG" w:eastAsia="bg-BG"/>
        </w:rPr>
        <w:drawing>
          <wp:inline distT="0" distB="0" distL="0" distR="0" wp14:anchorId="539030B3" wp14:editId="2C1B2C7C">
            <wp:extent cx="6461125" cy="5143500"/>
            <wp:effectExtent l="0" t="0" r="0" b="12700"/>
            <wp:docPr id="5" name="Изображение 5" descr="Macintosh HD:Users:aleksej:Downloads:DSCF310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ksej:Downloads:DSCF3106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58" cy="516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0999" w14:textId="35387267" w:rsidR="00D06424" w:rsidRPr="00CB290A" w:rsidRDefault="00D06424" w:rsidP="00CB290A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</w:p>
    <w:p w14:paraId="3435C7AC" w14:textId="77777777" w:rsidR="009F67B0" w:rsidRPr="00CB290A" w:rsidRDefault="009F67B0" w:rsidP="00CB290A">
      <w:pPr>
        <w:tabs>
          <w:tab w:val="left" w:pos="6855"/>
        </w:tabs>
        <w:jc w:val="center"/>
        <w:rPr>
          <w:rFonts w:ascii="Times" w:hAnsi="Times"/>
          <w:sz w:val="28"/>
          <w:szCs w:val="28"/>
        </w:rPr>
      </w:pPr>
    </w:p>
    <w:p w14:paraId="6055F1B1" w14:textId="75F53426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lastRenderedPageBreak/>
        <w:t>Резервуар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двустенный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объемом</w:t>
      </w:r>
      <w:r w:rsidRPr="00CB290A">
        <w:rPr>
          <w:rFonts w:ascii="Times" w:hAnsi="Times"/>
          <w:sz w:val="28"/>
          <w:szCs w:val="28"/>
        </w:rPr>
        <w:t xml:space="preserve"> 35 </w:t>
      </w:r>
      <w:r w:rsidRPr="00CB290A">
        <w:rPr>
          <w:rFonts w:ascii="Cambria" w:hAnsi="Cambria" w:cs="Cambria"/>
          <w:sz w:val="28"/>
          <w:szCs w:val="28"/>
        </w:rPr>
        <w:t>м</w:t>
      </w:r>
      <w:r w:rsidRPr="00CB290A">
        <w:rPr>
          <w:rFonts w:ascii="Times" w:hAnsi="Times"/>
          <w:sz w:val="28"/>
          <w:szCs w:val="28"/>
        </w:rPr>
        <w:t xml:space="preserve">3  </w:t>
      </w:r>
      <w:r w:rsidRPr="00CB290A">
        <w:rPr>
          <w:rFonts w:ascii="Cambria" w:hAnsi="Cambria" w:cs="Cambria"/>
          <w:sz w:val="28"/>
          <w:szCs w:val="28"/>
        </w:rPr>
        <w:t>с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технологическими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площадками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под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установку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топливораздаточных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колонок</w:t>
      </w:r>
      <w:r w:rsidRPr="00CB290A">
        <w:rPr>
          <w:rFonts w:ascii="Times" w:hAnsi="Times"/>
          <w:sz w:val="28"/>
          <w:szCs w:val="28"/>
        </w:rPr>
        <w:t xml:space="preserve"> (</w:t>
      </w:r>
      <w:r w:rsidRPr="00CB290A">
        <w:rPr>
          <w:rFonts w:ascii="Cambria" w:hAnsi="Cambria" w:cs="Cambria"/>
          <w:sz w:val="28"/>
          <w:szCs w:val="28"/>
        </w:rPr>
        <w:t>ТРК</w:t>
      </w:r>
      <w:r w:rsidRPr="00CB290A">
        <w:rPr>
          <w:rFonts w:ascii="Times" w:hAnsi="Times"/>
          <w:sz w:val="28"/>
          <w:szCs w:val="28"/>
        </w:rPr>
        <w:t xml:space="preserve">) </w:t>
      </w:r>
      <w:r w:rsidRPr="00CB290A">
        <w:rPr>
          <w:rFonts w:ascii="Cambria" w:hAnsi="Cambria" w:cs="Cambria"/>
          <w:sz w:val="28"/>
          <w:szCs w:val="28"/>
        </w:rPr>
        <w:t>с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экологическими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поддонами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под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ТРК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и</w:t>
      </w:r>
      <w:r w:rsidRPr="00CB290A">
        <w:rPr>
          <w:rFonts w:ascii="Times" w:hAnsi="Times"/>
          <w:sz w:val="28"/>
          <w:szCs w:val="28"/>
        </w:rPr>
        <w:t xml:space="preserve"> </w:t>
      </w:r>
      <w:r w:rsidRPr="00CB290A">
        <w:rPr>
          <w:rFonts w:ascii="Cambria" w:hAnsi="Cambria" w:cs="Cambria"/>
          <w:sz w:val="28"/>
          <w:szCs w:val="28"/>
        </w:rPr>
        <w:t>насосом. Сталь исполнения ст3сп5, толщина всех стен резервуара -  4мм.  Расположение ТРК по торцам от резервуара</w:t>
      </w:r>
    </w:p>
    <w:p w14:paraId="5C25FD3F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Межстенное пространство заполнено азотом</w:t>
      </w:r>
    </w:p>
    <w:p w14:paraId="387153F2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 Манометр контроля давления межстенного пространства</w:t>
      </w:r>
    </w:p>
    <w:p w14:paraId="6EAE40A1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Линия наполнения (в т.ч. трубопровод, фланцы, клапан отсечной поплавковый (КОП-80), огнепреградитель (ОП-80), кран шаровый (КШ-80), клапан обратный (КО-80), узел наполнения  ПНСК (УН-80) с фильтром)</w:t>
      </w:r>
    </w:p>
    <w:p w14:paraId="2DF258E6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Линия выдачи (в т.ч. трубопровод, фланцы, клапан обратный нижней установки (КОН-40), огнепреградитель (ОП-40), кран шаровый (КШ-40) – 2 комплекта</w:t>
      </w:r>
    </w:p>
    <w:p w14:paraId="4549457F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Линия деаэрации </w:t>
      </w:r>
    </w:p>
    <w:p w14:paraId="26FC0017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Линия обесшламливания</w:t>
      </w:r>
    </w:p>
    <w:p w14:paraId="2C9C3BDD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Линия замерная (в т.ч. люк замерной (ЛЗ-80) </w:t>
      </w:r>
    </w:p>
    <w:p w14:paraId="00B14808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Дыхательный клапан, совмещенный с огнепреградителем, со штангой -удлинителем от технологического люка, высотой 2,5 м. </w:t>
      </w:r>
    </w:p>
    <w:p w14:paraId="2C251DF8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Лестница, площадка обслуживания с ограждением </w:t>
      </w:r>
    </w:p>
    <w:p w14:paraId="26FB7C60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Автоматическая автономная система порошкового  пожаротушения  «БУРАН» над площадкой ТРК, температура срабатывания  85 градусов, зона распыления  18 м2  - 2 комплекта</w:t>
      </w:r>
    </w:p>
    <w:p w14:paraId="18DF4695" w14:textId="19DD624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Резервуар обрабатывается специальным антикоррозийным грунтом «Полимер-цинк», грунтуется и </w:t>
      </w:r>
      <w:r w:rsidR="00B82017" w:rsidRPr="00CB290A">
        <w:rPr>
          <w:rFonts w:ascii="Cambria" w:hAnsi="Cambria" w:cs="Cambria"/>
          <w:sz w:val="28"/>
          <w:szCs w:val="28"/>
        </w:rPr>
        <w:t>покрывается специализированной</w:t>
      </w:r>
      <w:r w:rsidRPr="00CB290A">
        <w:rPr>
          <w:rFonts w:ascii="Cambria" w:hAnsi="Cambria" w:cs="Cambria"/>
          <w:sz w:val="28"/>
          <w:szCs w:val="28"/>
        </w:rPr>
        <w:t xml:space="preserve"> высокопрочной  эмалью в два слоя.  ЦВЕТ ПО ЖЕЛАНИЮ ЗАКАЗЧИКА</w:t>
      </w:r>
    </w:p>
    <w:p w14:paraId="48A379D7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Cпециализированная наклейка «Огнеопасно» со световозвращающей краской красного цвета и наименованием вида топлива – 2 комплекта</w:t>
      </w:r>
    </w:p>
    <w:p w14:paraId="4285F5AC" w14:textId="3F9B8B95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ТРК «Ливенка» со встроенным бортовым контроллером  (БК), клавиатурой и контактным устройством для считывания карт/ключей (производительность каждого рукава ТРК 100 л/мин, шланг с пистолетом 8 метров, система блокировки номинального заполнения бака). Отпуск производится по картам. Связь с электронным измерителем параметров топлива ПМП-201; сбор и передача информации для анализа производится по средствам сети GSM протокола CSD (интернет не требуются, передача данных переходит в голосовом канале по средствам сигнального протокола) или по средствам GPRS – 2 комплекта</w:t>
      </w:r>
    </w:p>
    <w:p w14:paraId="282EB16F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Офисное оборудование: 1) ноутбук + программа  “TMS-2015” 2)  считыватель для карт; 3) модем для получения и передачи данных; 4) карта пользователя – 200 шт.;</w:t>
      </w:r>
    </w:p>
    <w:p w14:paraId="2259C305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Электронный измеритель параметров топлива ПМП-201 – взрывозащищенное исполнение (предназначен для измерения уровня топлива, температуры, объема плотности, уровня подтоварной воды, светозвуковой сигнализации уровня </w:t>
      </w:r>
      <w:r w:rsidRPr="00CB290A">
        <w:rPr>
          <w:rFonts w:ascii="Cambria" w:hAnsi="Cambria" w:cs="Cambria"/>
          <w:sz w:val="28"/>
          <w:szCs w:val="28"/>
        </w:rPr>
        <w:lastRenderedPageBreak/>
        <w:t xml:space="preserve">наполнения резервуара, отключения насоса наполнения, для передачи в программу)  </w:t>
      </w:r>
    </w:p>
    <w:p w14:paraId="689B6C88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Автономный считыватель показания уровнемера с индикацией во взрывозащищенном исполнении (измерение уровня топлива, температуры, объема, плотности, уровня подтоварной воды)</w:t>
      </w:r>
    </w:p>
    <w:p w14:paraId="2D9F95D1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Взрывозащищенный шкафы управления насоса заполнения, ТРК, уровнемера ПМП-201</w:t>
      </w:r>
    </w:p>
    <w:p w14:paraId="5E4348CB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Насос для наполнения резервуара КМ 80-65-140Е (45 м3/в час), включая площадка под установку насоса, кнопку управления </w:t>
      </w:r>
    </w:p>
    <w:p w14:paraId="564C73BA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Светодиодный  взрывозащищенный плафон подсветки площадки ТРК и насоса – 2 комплекта</w:t>
      </w:r>
    </w:p>
    <w:p w14:paraId="4E009A8F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Устройство заземления автоцистерны во взрывозащищенном исполнении </w:t>
      </w:r>
    </w:p>
    <w:p w14:paraId="083640AF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</w:p>
    <w:p w14:paraId="245C4029" w14:textId="55A46FB4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СТОИМОСТЬ TMS-35-2А</w:t>
      </w:r>
      <w:r w:rsidR="009D7361" w:rsidRPr="00CB290A">
        <w:rPr>
          <w:rFonts w:ascii="Cambria" w:hAnsi="Cambria" w:cs="Cambria"/>
          <w:sz w:val="28"/>
          <w:szCs w:val="28"/>
        </w:rPr>
        <w:t>-10</w:t>
      </w:r>
      <w:r w:rsidRPr="00CB290A">
        <w:rPr>
          <w:rFonts w:ascii="Cambria" w:hAnsi="Cambria" w:cs="Cambria"/>
          <w:sz w:val="28"/>
          <w:szCs w:val="28"/>
        </w:rPr>
        <w:t xml:space="preserve">0 =  2 444 000 рублей, включая НДС  </w:t>
      </w:r>
    </w:p>
    <w:p w14:paraId="02161C6C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</w:p>
    <w:p w14:paraId="254CFF34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* Стоимость приведена с учетом пусконаладочных работ, шеф-монтажа, транспортировкой и страхованием груза на период транспортировки, обучением персонала по работе с оборудованием. Разгрузка осуществляется силами ПОКУПАТЕЛЯ.</w:t>
      </w:r>
    </w:p>
    <w:p w14:paraId="15E72891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Монтаж и пусконаладочные работы по установке ТЗП производятся, в течение 5-ти рабочих дней, с момента доставки ТЗП на место установки. </w:t>
      </w:r>
    </w:p>
    <w:p w14:paraId="600BEF68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Срок поставки: не более 45  рабочих дней. </w:t>
      </w:r>
    </w:p>
    <w:p w14:paraId="394B6256" w14:textId="77777777" w:rsidR="009F67B0" w:rsidRPr="00CB290A" w:rsidRDefault="009F67B0" w:rsidP="00B82017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Расширенные гарантийные обязательства (выезд специалиста и устранение любой неисправности в течение 36 часов) – 12 месяцев </w:t>
      </w:r>
    </w:p>
    <w:p w14:paraId="118B0CD4" w14:textId="49622A3A" w:rsidR="00811448" w:rsidRPr="00CB290A" w:rsidRDefault="009F67B0" w:rsidP="00811448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Послегарантийное дистанционное техническое сопровождения и круглосуточная поддержка – 3</w:t>
      </w:r>
      <w:r w:rsidR="00811448" w:rsidRPr="00CB290A">
        <w:rPr>
          <w:rFonts w:ascii="Cambria" w:hAnsi="Cambria" w:cs="Cambria"/>
          <w:sz w:val="28"/>
          <w:szCs w:val="28"/>
        </w:rPr>
        <w:t>6 месяцев</w:t>
      </w:r>
    </w:p>
    <w:p w14:paraId="3718B19A" w14:textId="7CAB837D" w:rsidR="00811448" w:rsidRPr="00CB290A" w:rsidRDefault="00811448" w:rsidP="00811448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Топливозаправочный пункт может быть передан Клиенту бесплатно (во временное пользование) при условии покупки топлива у нашей организации. </w:t>
      </w:r>
    </w:p>
    <w:p w14:paraId="1E77E44E" w14:textId="77777777" w:rsidR="00811448" w:rsidRPr="00CB290A" w:rsidRDefault="00811448" w:rsidP="00CB290A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</w:p>
    <w:p w14:paraId="325BC2A1" w14:textId="7BCF81D7" w:rsidR="00B82017" w:rsidRPr="00CB290A" w:rsidRDefault="00B82017" w:rsidP="00CB290A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 xml:space="preserve">Ваш персональный менеджер </w:t>
      </w:r>
    </w:p>
    <w:p w14:paraId="05467A53" w14:textId="54843189" w:rsidR="00B82017" w:rsidRPr="00CB290A" w:rsidRDefault="00B82017" w:rsidP="00CB290A">
      <w:pPr>
        <w:tabs>
          <w:tab w:val="left" w:pos="6855"/>
        </w:tabs>
        <w:jc w:val="center"/>
        <w:rPr>
          <w:rFonts w:ascii="Cambria" w:hAnsi="Cambria" w:cs="Cambria"/>
          <w:sz w:val="28"/>
          <w:szCs w:val="28"/>
        </w:rPr>
      </w:pPr>
      <w:r w:rsidRPr="00CB290A">
        <w:rPr>
          <w:rFonts w:ascii="Cambria" w:hAnsi="Cambria" w:cs="Cambria"/>
          <w:sz w:val="28"/>
          <w:szCs w:val="28"/>
        </w:rPr>
        <w:t>Киселев Владимир</w:t>
      </w:r>
    </w:p>
    <w:p w14:paraId="290B99F4" w14:textId="77777777" w:rsidR="006D35DF" w:rsidRPr="006D35DF" w:rsidRDefault="006D35DF" w:rsidP="00B82017">
      <w:pPr>
        <w:tabs>
          <w:tab w:val="left" w:pos="6855"/>
        </w:tabs>
        <w:rPr>
          <w:rFonts w:ascii="Cambria" w:hAnsi="Cambria" w:cs="Cambria"/>
          <w:sz w:val="28"/>
          <w:szCs w:val="28"/>
        </w:rPr>
      </w:pPr>
      <w:r w:rsidRPr="006D35DF">
        <w:rPr>
          <w:rFonts w:ascii="Cambria" w:hAnsi="Cambria" w:cs="Cambria"/>
          <w:sz w:val="28"/>
          <w:szCs w:val="28"/>
        </w:rPr>
        <w:t>+7 (499) 390-05-02</w:t>
      </w:r>
    </w:p>
    <w:p w14:paraId="20276576" w14:textId="3D1DFDD5" w:rsidR="00B82017" w:rsidRPr="00D00D5E" w:rsidRDefault="00D00D5E" w:rsidP="00B82017">
      <w:pPr>
        <w:tabs>
          <w:tab w:val="left" w:pos="6855"/>
        </w:tabs>
        <w:rPr>
          <w:rFonts w:ascii="Times" w:hAnsi="Times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kiselev</w:t>
      </w:r>
      <w:r w:rsidR="00B82017" w:rsidRPr="00D00D5E">
        <w:rPr>
          <w:rFonts w:ascii="Times" w:hAnsi="Times"/>
          <w:sz w:val="28"/>
          <w:szCs w:val="28"/>
        </w:rPr>
        <w:t>@</w:t>
      </w:r>
      <w:r>
        <w:rPr>
          <w:rFonts w:ascii="Times" w:hAnsi="Times"/>
          <w:sz w:val="28"/>
          <w:szCs w:val="28"/>
          <w:lang w:val="en-US"/>
        </w:rPr>
        <w:t>kart-online.ru</w:t>
      </w:r>
      <w:bookmarkStart w:id="0" w:name="_GoBack"/>
      <w:bookmarkEnd w:id="0"/>
    </w:p>
    <w:p w14:paraId="0E39F418" w14:textId="77777777" w:rsidR="009F67B0" w:rsidRPr="00574170" w:rsidRDefault="009F67B0" w:rsidP="00574170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9F67B0" w:rsidRPr="00574170" w:rsidSect="003523AA">
      <w:pgSz w:w="11906" w:h="16838"/>
      <w:pgMar w:top="294" w:right="566" w:bottom="414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B8B6" w14:textId="77777777" w:rsidR="001719C0" w:rsidRDefault="001719C0" w:rsidP="008A5BBF">
      <w:pPr>
        <w:spacing w:after="0" w:line="240" w:lineRule="auto"/>
      </w:pPr>
      <w:r>
        <w:separator/>
      </w:r>
    </w:p>
  </w:endnote>
  <w:endnote w:type="continuationSeparator" w:id="0">
    <w:p w14:paraId="04081416" w14:textId="77777777" w:rsidR="001719C0" w:rsidRDefault="001719C0" w:rsidP="008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52C5" w14:textId="77777777" w:rsidR="001719C0" w:rsidRDefault="001719C0" w:rsidP="008A5BBF">
      <w:pPr>
        <w:spacing w:after="0" w:line="240" w:lineRule="auto"/>
      </w:pPr>
      <w:r>
        <w:separator/>
      </w:r>
    </w:p>
  </w:footnote>
  <w:footnote w:type="continuationSeparator" w:id="0">
    <w:p w14:paraId="3F5700B3" w14:textId="77777777" w:rsidR="001719C0" w:rsidRDefault="001719C0" w:rsidP="008A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00.25pt;height:800.25pt" o:bullet="t">
        <v:imagedata r:id="rId1" o:title="nlyl_orange_triangle1"/>
      </v:shape>
    </w:pict>
  </w:numPicBullet>
  <w:abstractNum w:abstractNumId="0">
    <w:nsid w:val="0CB0666F"/>
    <w:multiLevelType w:val="multilevel"/>
    <w:tmpl w:val="2BDE338C"/>
    <w:lvl w:ilvl="0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4F81BD"/>
        <w:sz w:val="44"/>
        <w:szCs w:val="4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3"/>
    <w:rsid w:val="00121CDB"/>
    <w:rsid w:val="001719C0"/>
    <w:rsid w:val="0022112F"/>
    <w:rsid w:val="00244A18"/>
    <w:rsid w:val="002A6BBF"/>
    <w:rsid w:val="003523AA"/>
    <w:rsid w:val="00463174"/>
    <w:rsid w:val="00471247"/>
    <w:rsid w:val="00501381"/>
    <w:rsid w:val="00574170"/>
    <w:rsid w:val="00581FC7"/>
    <w:rsid w:val="006A6986"/>
    <w:rsid w:val="006D35DF"/>
    <w:rsid w:val="006E4813"/>
    <w:rsid w:val="00730625"/>
    <w:rsid w:val="00730FB0"/>
    <w:rsid w:val="00811448"/>
    <w:rsid w:val="00875E2B"/>
    <w:rsid w:val="008A5BBF"/>
    <w:rsid w:val="008C101C"/>
    <w:rsid w:val="009A5ED4"/>
    <w:rsid w:val="009D7361"/>
    <w:rsid w:val="009F67B0"/>
    <w:rsid w:val="00AB7C52"/>
    <w:rsid w:val="00B43827"/>
    <w:rsid w:val="00B82017"/>
    <w:rsid w:val="00CB290A"/>
    <w:rsid w:val="00D00D5E"/>
    <w:rsid w:val="00D06424"/>
    <w:rsid w:val="00D25B95"/>
    <w:rsid w:val="00DB552C"/>
    <w:rsid w:val="00DC7973"/>
    <w:rsid w:val="00DD5218"/>
    <w:rsid w:val="00E02F0B"/>
    <w:rsid w:val="00E26D4A"/>
    <w:rsid w:val="00E37FA7"/>
    <w:rsid w:val="00E40F58"/>
    <w:rsid w:val="00EC1DF6"/>
    <w:rsid w:val="00EF2A33"/>
    <w:rsid w:val="00F702F1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088C"/>
  <w15:chartTrackingRefBased/>
  <w15:docId w15:val="{02F0E806-AA02-4FD0-8B32-214B18D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01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BF"/>
  </w:style>
  <w:style w:type="paragraph" w:styleId="a5">
    <w:name w:val="footer"/>
    <w:basedOn w:val="a"/>
    <w:link w:val="a6"/>
    <w:uiPriority w:val="99"/>
    <w:unhideWhenUsed/>
    <w:rsid w:val="008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BF"/>
  </w:style>
  <w:style w:type="paragraph" w:customStyle="1" w:styleId="Default">
    <w:name w:val="Default"/>
    <w:rsid w:val="00471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01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8C10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A9E7-3E8D-4CA2-96DE-609E3016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Vladimir Kiselev</cp:lastModifiedBy>
  <cp:revision>8</cp:revision>
  <cp:lastPrinted>2015-12-16T12:38:00Z</cp:lastPrinted>
  <dcterms:created xsi:type="dcterms:W3CDTF">2016-02-15T17:06:00Z</dcterms:created>
  <dcterms:modified xsi:type="dcterms:W3CDTF">2016-06-10T08:54:00Z</dcterms:modified>
</cp:coreProperties>
</file>